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B40D" w14:textId="4B83835A" w:rsidR="000B1611" w:rsidRDefault="000B1611">
      <w:pPr>
        <w:rPr>
          <w:sz w:val="32"/>
          <w:szCs w:val="32"/>
        </w:rPr>
      </w:pPr>
      <w:r>
        <w:rPr>
          <w:sz w:val="32"/>
          <w:szCs w:val="32"/>
        </w:rPr>
        <w:t>Romans 11</w:t>
      </w:r>
    </w:p>
    <w:p w14:paraId="7ADCD909" w14:textId="049E3104" w:rsidR="000B1611" w:rsidRDefault="000B1611">
      <w:pPr>
        <w:rPr>
          <w:sz w:val="32"/>
          <w:szCs w:val="32"/>
        </w:rPr>
      </w:pPr>
      <w:r>
        <w:rPr>
          <w:sz w:val="32"/>
          <w:szCs w:val="32"/>
        </w:rPr>
        <w:t>The richness of God’s Knowledge!</w:t>
      </w:r>
    </w:p>
    <w:p w14:paraId="61DC8F10" w14:textId="78ED7A45" w:rsidR="000B1611" w:rsidRDefault="000B1611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After we saw Paul’s pain for the rejection of Christ by his nation, since his desire was for them to be saved.</w:t>
      </w:r>
    </w:p>
    <w:p w14:paraId="332B2306" w14:textId="77777777" w:rsidR="000B1611" w:rsidRDefault="000B1611">
      <w:pPr>
        <w:rPr>
          <w:i/>
          <w:iCs/>
          <w:sz w:val="32"/>
          <w:szCs w:val="32"/>
        </w:rPr>
      </w:pPr>
    </w:p>
    <w:p w14:paraId="1B087A96" w14:textId="10566AC7" w:rsidR="000B1611" w:rsidRPr="000B1611" w:rsidRDefault="000B1611">
      <w:pPr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Paul speaks about God’s knowledge!</w:t>
      </w:r>
    </w:p>
    <w:p w14:paraId="7431B179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11 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 ask then: Did God reject his people? By no means! I am an Israelite myself, a descendant of Abraham, from the tribe of Benjamin. </w:t>
      </w:r>
    </w:p>
    <w:p w14:paraId="01D466F4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</w:p>
    <w:p w14:paraId="26FB653C" w14:textId="4B1A6C7A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Please look at the question, Did God reject his people?</w:t>
      </w:r>
    </w:p>
    <w:p w14:paraId="244A8127" w14:textId="64DF6FF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This rejection means temporarily rejected, because sooner or later, Israel will come to the Lord Jesus!</w:t>
      </w:r>
    </w:p>
    <w:p w14:paraId="60F86E76" w14:textId="02B12C2B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By no means, means that there is no way that God rejected his nation for Ever!</w:t>
      </w:r>
    </w:p>
    <w:p w14:paraId="094B148B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40FF8EE" w14:textId="270A72DA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Paul himself made this argument, because he himself was a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jew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.</w:t>
      </w:r>
    </w:p>
    <w:p w14:paraId="22DEF58E" w14:textId="77777777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0B8FE722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God did not reject his people, whom he foreknew. Don’t you know what Scripture says in the passage about Elijah—how he appealed to God against Israel: </w:t>
      </w:r>
    </w:p>
    <w:p w14:paraId="3D5B6B10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lastRenderedPageBreak/>
        <w:t>3 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“Lord, they have killed your prophets and torn down your altars; I am the only one left, and they are trying to kill me”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4" w:anchor="fen-NIV-28213a" w:tooltip="See footnote a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a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?</w:t>
      </w:r>
    </w:p>
    <w:p w14:paraId="3A23142E" w14:textId="77777777" w:rsidR="00DD143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4 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what was God’s answer to him? “I have reserved for myself seven thousand who have not bowed the knee to Baal.</w:t>
      </w:r>
      <w:r w:rsidR="00DD143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”</w:t>
      </w:r>
    </w:p>
    <w:p w14:paraId="305A3AAA" w14:textId="501566B6" w:rsidR="000B1611" w:rsidRDefault="00DD143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“</w:t>
      </w:r>
      <w:proofErr w:type="spellStart"/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Lets</w:t>
      </w:r>
      <w:proofErr w:type="spellEnd"/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discuss what happened with Elijah”</w:t>
      </w:r>
      <w:r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 xml:space="preserve"> </w:t>
      </w:r>
    </w:p>
    <w:p w14:paraId="7F429053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5 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So too, at the present time there is a remnant chosen by grace. </w:t>
      </w:r>
    </w:p>
    <w:p w14:paraId="37A75D14" w14:textId="6264E860" w:rsidR="00DD1431" w:rsidRDefault="00DD143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Why chosen? Because God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know’s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who will receive him and who will reject him!</w:t>
      </w:r>
    </w:p>
    <w:p w14:paraId="5CAFD604" w14:textId="77777777" w:rsidR="00DD1431" w:rsidRPr="00DD1431" w:rsidRDefault="00DD143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CBBE24D" w14:textId="10895305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6 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if by grace, then it cannot be based on works; if it were, grace would no longer be grace.</w:t>
      </w:r>
    </w:p>
    <w:p w14:paraId="2F507976" w14:textId="56E158F9" w:rsidR="00DD1431" w:rsidRDefault="00DD143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We must never give credit to our selves that it was because of our own knowledge, wisdom or abilities, it was by the grace of God that we are where we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are !</w:t>
      </w:r>
      <w:proofErr w:type="gramEnd"/>
    </w:p>
    <w:p w14:paraId="2EBDC964" w14:textId="77777777" w:rsidR="00DD1431" w:rsidRPr="000B1611" w:rsidRDefault="00DD143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37690D61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7 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What then? What the people of Israel sought so earnestly they did not obtain. The elect among them did, but the others were hardened, </w:t>
      </w:r>
    </w:p>
    <w:p w14:paraId="29045C1C" w14:textId="65F5A341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The elected is based on the knowledge of God,</w:t>
      </w:r>
    </w:p>
    <w:p w14:paraId="56324D49" w14:textId="17353DD2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Who hardened their hearts? God or themselves?</w:t>
      </w:r>
    </w:p>
    <w:p w14:paraId="116540C7" w14:textId="249A9B19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If God speaks to you and you do not listen, slowly and slowly you will be hardening your hearts!</w:t>
      </w:r>
    </w:p>
    <w:p w14:paraId="6A21E25E" w14:textId="6DB21F8F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lastRenderedPageBreak/>
        <w:t xml:space="preserve">By the time you know it, many years have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passed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and they have not obeyed.</w:t>
      </w:r>
    </w:p>
    <w:p w14:paraId="55301C4B" w14:textId="77777777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504524D4" w14:textId="113278AF" w:rsidR="00211610" w:rsidRP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But the fact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the they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are hardened, it does not mean God rejected them forever!</w:t>
      </w:r>
    </w:p>
    <w:p w14:paraId="6EE56096" w14:textId="37A7B21E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8 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as it is written:</w:t>
      </w:r>
    </w:p>
    <w:p w14:paraId="065A5357" w14:textId="77777777" w:rsidR="00211610" w:rsidRDefault="000B1611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“God gave them a spirit of stupor,</w:t>
      </w:r>
      <w:r w:rsidR="00211610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(</w:t>
      </w:r>
      <w:r w:rsidR="00211610"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STUPOR MEANS NOT BEING SENSIBLE to GOD’s VOICE) BECAUSE OVER AND OVER AGAIN HE SPOKE)</w:t>
      </w:r>
    </w:p>
    <w:p w14:paraId="5C53E633" w14:textId="77777777" w:rsidR="00211610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606E2027" w14:textId="77777777" w:rsidR="00211610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This spirit is not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a an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evil spirit its just a person whose heart has hardened and even if they read the bible, they will not obey!</w:t>
      </w:r>
    </w:p>
    <w:p w14:paraId="20DECB12" w14:textId="77777777" w:rsidR="00211610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Stupor means being completely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comtaminated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!</w:t>
      </w:r>
    </w:p>
    <w:p w14:paraId="7A67872C" w14:textId="77777777" w:rsidR="00211610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70B758AB" w14:textId="1E213128" w:rsidR="000B1611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</w:t>
      </w:r>
      <w:r w:rsidR="000B1611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="000B1611"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="000B1611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eyes that could not see</w:t>
      </w:r>
      <w:r w:rsidR="000B1611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="000B1611"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="000B1611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ears that could not hear,</w:t>
      </w:r>
      <w:r w:rsidR="000B1611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  <w:t>to this very day.</w:t>
      </w:r>
      <w:r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”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</w:t>
      </w:r>
    </w:p>
    <w:p w14:paraId="1A54D59B" w14:textId="77777777" w:rsidR="00211610" w:rsidRPr="000B1611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44D193D4" w14:textId="77777777" w:rsidR="000B1611" w:rsidRP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9 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David says:</w:t>
      </w:r>
    </w:p>
    <w:p w14:paraId="196105B4" w14:textId="77777777" w:rsidR="00211610" w:rsidRDefault="000B1611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“May their table become a snare and a trap,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 stumbling block and a retribution for them.</w:t>
      </w:r>
    </w:p>
    <w:p w14:paraId="372101A9" w14:textId="45062FB5" w:rsidR="000B1611" w:rsidRDefault="000B1611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lastRenderedPageBreak/>
        <w:br/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10 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May their eyes be darkened so they cannot see,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their backs be bent forever.</w:t>
      </w:r>
      <w:r w:rsidR="00211610"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</w:t>
      </w:r>
    </w:p>
    <w:p w14:paraId="256D9A47" w14:textId="271540A4" w:rsidR="00211610" w:rsidRPr="000B1611" w:rsidRDefault="00211610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Backs being bent forever means that a person who has a weight on their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backs</w:t>
      </w:r>
      <w:proofErr w:type="gramEnd"/>
    </w:p>
    <w:p w14:paraId="08497B7A" w14:textId="77777777" w:rsidR="000B1611" w:rsidRPr="000B1611" w:rsidRDefault="000B1611" w:rsidP="000B1611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Ingrafted Branches</w:t>
      </w:r>
    </w:p>
    <w:p w14:paraId="455EF8BE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11 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Again I ask: Did they stumble </w:t>
      </w:r>
      <w:proofErr w:type="gram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so as to</w:t>
      </w:r>
      <w:proofErr w:type="gram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fall beyond recovery? Not at all! Rather, because of their transgression, salvation has come to the Gentiles to make Israel envious. </w:t>
      </w:r>
    </w:p>
    <w:p w14:paraId="205232EA" w14:textId="7DE318B6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They did not stumble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for ever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! God chose them and they will come back and recognize our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Saviour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as the Messiah!</w:t>
      </w:r>
    </w:p>
    <w:p w14:paraId="5A3B8C16" w14:textId="77777777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8F2B690" w14:textId="30B82302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Here we see the mystery of God Revealed! Because of their transgression, salvation has come to us, the gentiles.</w:t>
      </w:r>
    </w:p>
    <w:p w14:paraId="2E1B01D6" w14:textId="5F9C3064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Here we see God’s sovereignty!</w:t>
      </w:r>
    </w:p>
    <w:p w14:paraId="4B1C0238" w14:textId="79049BC9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Paul is known as the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apostol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for the gentiles!</w:t>
      </w:r>
    </w:p>
    <w:p w14:paraId="7126E9DC" w14:textId="6634A32B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Gentiles means pagan!</w:t>
      </w:r>
    </w:p>
    <w:p w14:paraId="09F2F7C1" w14:textId="77777777" w:rsid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20823E74" w14:textId="0C335FDF" w:rsidR="00211610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It says to make Isael jealous. </w:t>
      </w:r>
    </w:p>
    <w:p w14:paraId="38D80709" w14:textId="2D3D759D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They had the covenants, they had the law, they had the fathers, </w:t>
      </w:r>
    </w:p>
    <w:p w14:paraId="0AB7BD89" w14:textId="186F764D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but they refused to accept Christ!</w:t>
      </w:r>
    </w:p>
    <w:p w14:paraId="65EF56BE" w14:textId="5A3BB0DA" w:rsidR="00BF62E9" w:rsidRPr="003C6CAF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lastRenderedPageBreak/>
        <w:t xml:space="preserve">What is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a transgression</w:t>
      </w:r>
      <w:proofErr w:type="gramEnd"/>
      <w:r w:rsidRPr="003C6CAF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?</w:t>
      </w:r>
      <w:r w:rsidR="003C6CAF" w:rsidRPr="003C6CAF">
        <w:rPr>
          <w:rFonts w:ascii="Roboto" w:hAnsi="Roboto"/>
          <w:color w:val="202124"/>
          <w:sz w:val="32"/>
          <w:szCs w:val="32"/>
          <w:shd w:val="clear" w:color="auto" w:fill="FFFFFF"/>
        </w:rPr>
        <w:t xml:space="preserve"> </w:t>
      </w:r>
      <w:r w:rsidR="003C6CAF" w:rsidRPr="003C6CAF">
        <w:rPr>
          <w:rFonts w:ascii="Roboto" w:hAnsi="Roboto"/>
          <w:i/>
          <w:iCs/>
          <w:color w:val="202124"/>
          <w:sz w:val="32"/>
          <w:szCs w:val="32"/>
          <w:shd w:val="clear" w:color="auto" w:fill="FFFFFF"/>
        </w:rPr>
        <w:t>an act that goes against a law, rule, or code of conduct; an offense.</w:t>
      </w:r>
    </w:p>
    <w:p w14:paraId="7AB1DF46" w14:textId="32A540D2" w:rsidR="00BF62E9" w:rsidRPr="003C6CAF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What is iniquity</w:t>
      </w:r>
      <w:r w:rsidR="003C6CAF"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? </w:t>
      </w:r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>Iniquity is </w:t>
      </w:r>
      <w:r w:rsidR="003C6CAF" w:rsidRPr="003C6CAF">
        <w:rPr>
          <w:rFonts w:ascii="Roboto" w:hAnsi="Roboto"/>
          <w:i/>
          <w:iCs/>
          <w:color w:val="040C28"/>
          <w:sz w:val="32"/>
          <w:szCs w:val="32"/>
        </w:rPr>
        <w:t>a violation of the right or duty that mankind is under obligation to do</w:t>
      </w:r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>. An iniquity can also be a wicked act and immoral conduct or practice. These are harmful or offensive to society and, especially to God. In the bible, the terms, sin, and iniquity, are often used interchangeably.</w:t>
      </w:r>
    </w:p>
    <w:p w14:paraId="27C43D82" w14:textId="03783BB7" w:rsidR="00BF62E9" w:rsidRPr="003C6CAF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What is a sin</w:t>
      </w:r>
      <w:r w:rsidRPr="003C6CAF"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?</w:t>
      </w:r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 xml:space="preserve"> </w:t>
      </w:r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>"</w:t>
      </w:r>
      <w:proofErr w:type="gramStart"/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>sin</w:t>
      </w:r>
      <w:proofErr w:type="gramEnd"/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 xml:space="preserve"> is </w:t>
      </w:r>
      <w:r w:rsidR="003C6CAF" w:rsidRPr="003C6CAF">
        <w:rPr>
          <w:rFonts w:ascii="Roboto" w:hAnsi="Roboto"/>
          <w:i/>
          <w:iCs/>
          <w:color w:val="040C28"/>
          <w:sz w:val="32"/>
          <w:szCs w:val="32"/>
        </w:rPr>
        <w:t>the transgression of the law</w:t>
      </w:r>
      <w:r w:rsidR="003C6CAF" w:rsidRPr="003C6CAF">
        <w:rPr>
          <w:rFonts w:ascii="Roboto" w:hAnsi="Roboto"/>
          <w:i/>
          <w:iCs/>
          <w:color w:val="4D5156"/>
          <w:sz w:val="32"/>
          <w:szCs w:val="32"/>
          <w:shd w:val="clear" w:color="auto" w:fill="FFFFFF"/>
        </w:rPr>
        <w:t>."</w:t>
      </w:r>
    </w:p>
    <w:p w14:paraId="57EF234D" w14:textId="77777777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60D4426F" w14:textId="77777777" w:rsidR="00211610" w:rsidRPr="00211610" w:rsidRDefault="00211610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0612AAF3" w14:textId="54330BF8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12 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But if their transgression means riches for the world, and their loss means riches for the Gentiles, how much greater riches will their full inclusion bring!</w:t>
      </w:r>
    </w:p>
    <w:p w14:paraId="10D52E5B" w14:textId="023F5E04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Their restoration will be so great!</w:t>
      </w:r>
    </w:p>
    <w:p w14:paraId="1685255D" w14:textId="77777777" w:rsidR="00BF62E9" w:rsidRPr="000B1611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38810C66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13 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I am talking to you Gentiles. Inasmuch as I am the apostle to the Gentiles, I take pride in my </w:t>
      </w:r>
      <w:proofErr w:type="gram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ministry</w:t>
      </w:r>
      <w:proofErr w:type="gram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</w:p>
    <w:p w14:paraId="1668E308" w14:textId="77777777" w:rsidR="00BF62E9" w:rsidRP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350172A3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14 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in the hope that I may somehow arouse my own people to envy and save some of them.</w:t>
      </w:r>
    </w:p>
    <w:p w14:paraId="4A52C132" w14:textId="376AD2DF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And Paul preached and reached all of what is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currenty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Turkey!</w:t>
      </w:r>
    </w:p>
    <w:p w14:paraId="67369047" w14:textId="77777777" w:rsidR="00BF62E9" w:rsidRP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3BA16C94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lastRenderedPageBreak/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15 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For if their rejection brought reconciliation to the world, what </w:t>
      </w:r>
      <w:proofErr w:type="gram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will</w:t>
      </w:r>
      <w:proofErr w:type="gram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their acceptance be but life from the dead?</w:t>
      </w:r>
    </w:p>
    <w:p w14:paraId="363699EA" w14:textId="20FFE9EB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temporarily rejected them so that the gentiles would be saved!</w:t>
      </w:r>
    </w:p>
    <w:p w14:paraId="47164B93" w14:textId="23CD936B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Quick Review:</w:t>
      </w:r>
    </w:p>
    <w:p w14:paraId="479E3C4A" w14:textId="377DAF91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knew who would choose him:</w:t>
      </w:r>
    </w:p>
    <w:p w14:paraId="06B1D74F" w14:textId="52F24796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knew who would have a hardened heart!</w:t>
      </w:r>
    </w:p>
    <w:p w14:paraId="2C39430B" w14:textId="77777777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227E7E2" w14:textId="6407EFE0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That hardened heart of Israel, God knew!</w:t>
      </w:r>
    </w:p>
    <w:p w14:paraId="1913AC88" w14:textId="77777777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689C0B27" w14:textId="27CC4E6B" w:rsidR="00BF62E9" w:rsidRDefault="00BF62E9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And based on that, God said, I will </w:t>
      </w:r>
      <w:r w:rsidR="00EB61A6"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 to the gentiles in the entire world so that the gospel is taken to them so that they may be saved!</w:t>
      </w:r>
    </w:p>
    <w:p w14:paraId="03430609" w14:textId="77777777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0CC5A449" w14:textId="416A5A53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What a perfect plan of God, </w:t>
      </w:r>
    </w:p>
    <w:p w14:paraId="39CC60B9" w14:textId="17DB4894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has all the wisdom,</w:t>
      </w:r>
    </w:p>
    <w:p w14:paraId="7F77D348" w14:textId="61E48586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He is the fountain of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the wisdom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!</w:t>
      </w:r>
    </w:p>
    <w:p w14:paraId="293929C5" w14:textId="77777777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6BFD78BC" w14:textId="45A5BF5F" w:rsidR="00EB61A6" w:rsidRPr="00BF62E9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534E587" w14:textId="234EF931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lastRenderedPageBreak/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16 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If the part of the dough offered as </w:t>
      </w:r>
      <w:proofErr w:type="spell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firstfruits</w:t>
      </w:r>
      <w:proofErr w:type="spell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is holy,</w:t>
      </w:r>
      <w:r w:rsidR="00EB61A6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</w:t>
      </w:r>
      <w:r w:rsidR="00EB61A6" w:rsidRPr="00EB61A6">
        <w:rPr>
          <w:rFonts w:ascii="Segoe UI" w:eastAsia="Times New Roman" w:hAnsi="Segoe UI" w:cs="Segoe UI"/>
          <w:color w:val="000000"/>
          <w:kern w:val="0"/>
          <w:sz w:val="32"/>
          <w:szCs w:val="32"/>
          <w:highlight w:val="yellow"/>
          <w14:ligatures w14:val="none"/>
        </w:rPr>
        <w:t>(ISRAEL)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then the whole batch is holy; if the root is holy, so are the branches.</w:t>
      </w:r>
    </w:p>
    <w:p w14:paraId="3E02303B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17 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If some of the branches have been broken off, and you, though a wild olive shoot, have been grafted in among the others and now share in the nourishing sap from the olive root, </w:t>
      </w:r>
    </w:p>
    <w:p w14:paraId="44051307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18 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do not consider yourself to be superior to those other branches. If you do, consider this: You do not support the root, but the root supports you.</w:t>
      </w:r>
    </w:p>
    <w:p w14:paraId="38F4B42C" w14:textId="4BFC8933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You know olives after growing in age, they stop producing!</w:t>
      </w:r>
    </w:p>
    <w:p w14:paraId="4EDB113E" w14:textId="6C999A10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People of that region take new branches and put them together with the old olives and then the olive becomes fruitful!</w:t>
      </w:r>
    </w:p>
    <w:p w14:paraId="455859C7" w14:textId="7D999F1F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Because of their lack of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faith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they were broken off and were grafted amongst the tree!</w:t>
      </w:r>
    </w:p>
    <w:p w14:paraId="35434ECB" w14:textId="77777777" w:rsidR="00EB61A6" w:rsidRDefault="00EB61A6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552C24CE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19 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You will say then, “Branches were broken off so that I could be grafted in.”</w:t>
      </w:r>
    </w:p>
    <w:p w14:paraId="4A7AD02C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20 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Granted. But they were broken off because of unbelief, and you stand by faith. Do not be arrogant, but tremble.</w:t>
      </w:r>
    </w:p>
    <w:p w14:paraId="295616D4" w14:textId="198CD2AC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21 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if God did not spare the natural branches, he will not spare you either.</w:t>
      </w:r>
    </w:p>
    <w:p w14:paraId="2C447334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lastRenderedPageBreak/>
        <w:t>22 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Consider therefore the kindness and sternness of God: sternness to those who fell, but kindness to you, </w:t>
      </w:r>
      <w:proofErr w:type="gram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provided that</w:t>
      </w:r>
      <w:proofErr w:type="gram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 xml:space="preserve"> you continue in his kindness. Otherwise, you also will be cut off.</w:t>
      </w:r>
    </w:p>
    <w:p w14:paraId="007D977D" w14:textId="08F79459" w:rsidR="003C6CAF" w:rsidRDefault="003C6CAF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God is a God of love but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just</w:t>
      </w:r>
      <w:proofErr w:type="gramEnd"/>
    </w:p>
    <w:p w14:paraId="0EAFBA9C" w14:textId="73CF5121" w:rsidR="003C6CAF" w:rsidRDefault="003C6CAF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is God of Love but is a God of discipline.</w:t>
      </w:r>
    </w:p>
    <w:p w14:paraId="01B1DF3F" w14:textId="3A1498C4" w:rsidR="003C6CAF" w:rsidRPr="003C6CAF" w:rsidRDefault="003C6CAF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God is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love ,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but in his love He is order!</w:t>
      </w:r>
    </w:p>
    <w:p w14:paraId="158F65AF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23 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if they do not persist in unbelief, they will be grafted in, for God is able to graft them in again. </w:t>
      </w:r>
    </w:p>
    <w:p w14:paraId="66B691FD" w14:textId="59045074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24 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After all, if you were cut out of an olive tree that is wild by nature, and contrary to nature were grafted into a cultivated olive tree, how much more readily will these, the natural branches, be grafted into their own olive tree!</w:t>
      </w:r>
    </w:p>
    <w:p w14:paraId="050B81FD" w14:textId="77777777" w:rsidR="000B1611" w:rsidRPr="000B1611" w:rsidRDefault="000B1611" w:rsidP="000B1611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All Israel Will Be Saved</w:t>
      </w:r>
    </w:p>
    <w:p w14:paraId="660C6472" w14:textId="77777777" w:rsid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25 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I do not want you to be ignorant of this mystery, brothers and sisters, so that you may not be conceited: Israel has experienced a hardening in part until the full number of the Gentiles has come in, </w:t>
      </w:r>
    </w:p>
    <w:p w14:paraId="258669AE" w14:textId="393CA17F" w:rsidR="000B1611" w:rsidRPr="000B1611" w:rsidRDefault="000B1611" w:rsidP="000B161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26 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in this way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5" w:anchor="fen-NIV-28236e" w:tooltip="See footnote e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e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all Israel will be saved. As it is written:</w:t>
      </w:r>
    </w:p>
    <w:p w14:paraId="3090F67A" w14:textId="77777777" w:rsidR="000B1611" w:rsidRPr="000B1611" w:rsidRDefault="000B1611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“The deliverer will come from Zion;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he will turn godlessness away from Jacob.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27 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this is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6" w:anchor="fen-NIV-28237f" w:tooltip="See footnote f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f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my covenant with them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when I take away their sins.”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7" w:anchor="fen-NIV-28237g" w:tooltip="See footnote g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g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</w:p>
    <w:p w14:paraId="4843E32E" w14:textId="77777777" w:rsid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lastRenderedPageBreak/>
        <w:t>28 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As far as the gospel is concerned, they are enemies for your sake; but as far as election is concerned, they are loved on account of the patriarchs,</w:t>
      </w:r>
    </w:p>
    <w:p w14:paraId="288D8901" w14:textId="0ACF7434" w:rsid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Please remember that God chose his children amongst all the people in this world.</w:t>
      </w:r>
    </w:p>
    <w:p w14:paraId="2DE94045" w14:textId="2BA2307E" w:rsid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called Abraham, and Abraham listened!</w:t>
      </w:r>
    </w:p>
    <w:p w14:paraId="77BF9F89" w14:textId="7C3C89AD" w:rsid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The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jews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are not rejected </w:t>
      </w:r>
      <w:proofErr w:type="spell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for ever</w:t>
      </w:r>
      <w:proofErr w:type="spell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. </w:t>
      </w:r>
    </w:p>
    <w:p w14:paraId="3055CDC4" w14:textId="181439EA" w:rsid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Although they don’t believe and have another messiah, they are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chosen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and they will be saved!</w:t>
      </w:r>
    </w:p>
    <w:p w14:paraId="7295388A" w14:textId="6F771F3E" w:rsid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They still practice the law.</w:t>
      </w:r>
    </w:p>
    <w:p w14:paraId="5982607D" w14:textId="77777777" w:rsidR="00357AE5" w:rsidRPr="00357AE5" w:rsidRDefault="00357AE5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1AC1D8BD" w14:textId="77777777" w:rsid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</w:t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29 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God’s gifts and his call are irrevocable. </w:t>
      </w:r>
    </w:p>
    <w:p w14:paraId="0FAE3F4B" w14:textId="03BE54B5" w:rsidR="00357AE5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Gifts here means all the gifts of grace given to the Israel nation and to us.</w:t>
      </w:r>
    </w:p>
    <w:p w14:paraId="02FFBC5A" w14:textId="38DCF382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That is something received by grace and that no one can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take them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from you.</w:t>
      </w:r>
    </w:p>
    <w:p w14:paraId="534595BF" w14:textId="77777777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0C01BD48" w14:textId="05C47C6C" w:rsidR="00EF201D" w:rsidRPr="00357AE5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Some people once were saved and received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gifts,  but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at one point they rebelled and still use God’s gifts, </w:t>
      </w:r>
    </w:p>
    <w:p w14:paraId="590039EF" w14:textId="77777777" w:rsid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30 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Just as you who were at one time disobedient to God have now received mercy as a result of their disobedience, </w:t>
      </w:r>
    </w:p>
    <w:p w14:paraId="495CF6E4" w14:textId="77777777" w:rsid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lastRenderedPageBreak/>
        <w:t>31 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so they too have now become disobedient in order that they too may now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8" w:anchor="fen-NIV-28241h" w:tooltip="See footnote h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h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receive mercy as a result of God’s mercy to you. </w:t>
      </w:r>
    </w:p>
    <w:p w14:paraId="444C7DFD" w14:textId="78BB6D4C" w:rsidR="000B1611" w:rsidRDefault="000B1611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32 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God has bound everyone over to disobedience so that he may have mercy on them all.</w:t>
      </w:r>
    </w:p>
    <w:p w14:paraId="56B3686E" w14:textId="68AD54F6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What does this mean?</w:t>
      </w:r>
    </w:p>
    <w:p w14:paraId="3420A71F" w14:textId="41B704DC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bound everyone over to disobedience!</w:t>
      </w:r>
    </w:p>
    <w:p w14:paraId="79DD029F" w14:textId="3E88C122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predestined us before the creation of the earth!</w:t>
      </w:r>
    </w:p>
    <w:p w14:paraId="2AC8EC4F" w14:textId="48E58B76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Before we were born, God knew you would be named Erasmo, Jessica, Jesus.</w:t>
      </w:r>
    </w:p>
    <w:p w14:paraId="64CD0D7F" w14:textId="77777777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6CBC6F5E" w14:textId="312641BB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How did God know this? </w:t>
      </w:r>
    </w:p>
    <w:p w14:paraId="59A5BD55" w14:textId="2D366F75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He knew we would need his mercy!</w:t>
      </w:r>
    </w:p>
    <w:p w14:paraId="76B935A6" w14:textId="7E6DF43F" w:rsidR="00EF201D" w:rsidRDefault="00EF201D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He knew we were going to love him with </w:t>
      </w: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all of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our hearts!</w:t>
      </w:r>
    </w:p>
    <w:p w14:paraId="463650ED" w14:textId="6B038ABC" w:rsidR="00EF201D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We are a perfectly built in God’s plan!</w:t>
      </w:r>
    </w:p>
    <w:p w14:paraId="2A7DA1E8" w14:textId="6BE70084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God allowed for the Jews to disobey so that he could have mercy on us!</w:t>
      </w:r>
    </w:p>
    <w:p w14:paraId="15B187CD" w14:textId="77777777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</w:p>
    <w:p w14:paraId="3E4035F1" w14:textId="5DA48467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We must as God is!</w:t>
      </w:r>
    </w:p>
    <w:p w14:paraId="1F6B4ECD" w14:textId="3113D641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proofErr w:type="gramStart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Love who</w:t>
      </w:r>
      <w:proofErr w:type="gramEnd"/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 xml:space="preserve"> those who hate us!</w:t>
      </w:r>
    </w:p>
    <w:p w14:paraId="1FF886BC" w14:textId="3847D1DD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Pray for those who persecute us!</w:t>
      </w:r>
    </w:p>
    <w:p w14:paraId="70B82024" w14:textId="0D494F55" w:rsidR="00D038BF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lastRenderedPageBreak/>
        <w:t>This is song of praise based on the Knowledge of God!</w:t>
      </w:r>
    </w:p>
    <w:p w14:paraId="38F9CA4F" w14:textId="3B0CB679" w:rsidR="00D038BF" w:rsidRPr="000B1611" w:rsidRDefault="00D038BF" w:rsidP="000B1611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</w:pPr>
      <w:r>
        <w:rPr>
          <w:rFonts w:ascii="Segoe UI" w:eastAsia="Times New Roman" w:hAnsi="Segoe UI" w:cs="Segoe UI"/>
          <w:i/>
          <w:iCs/>
          <w:color w:val="000000"/>
          <w:kern w:val="0"/>
          <w:sz w:val="32"/>
          <w:szCs w:val="32"/>
          <w14:ligatures w14:val="none"/>
        </w:rPr>
        <w:t>We cannot sing to God if we do not know God and God’s character!</w:t>
      </w:r>
    </w:p>
    <w:p w14:paraId="458A1A51" w14:textId="77777777" w:rsidR="000B1611" w:rsidRPr="000B1611" w:rsidRDefault="000B1611" w:rsidP="000B1611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14:ligatures w14:val="none"/>
        </w:rPr>
        <w:t>Doxology</w:t>
      </w:r>
    </w:p>
    <w:p w14:paraId="5E20733C" w14:textId="77777777" w:rsidR="000B1611" w:rsidRPr="000B1611" w:rsidRDefault="000B1611" w:rsidP="000B1611">
      <w:pPr>
        <w:shd w:val="clear" w:color="auto" w:fill="FFFFFF"/>
        <w:spacing w:line="240" w:lineRule="auto"/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</w:pP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33 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Oh, the depth of the riches of the wisdom and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proofErr w:type="spellStart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fldChar w:fldCharType="begin"/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instrText>HYPERLINK "https://www.biblegateway.com/passage/?search=romans+11&amp;version=NIV" \l "fen-NIV-28243i" \o "See footnote i"</w:instrTex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fldChar w:fldCharType="separate"/>
      </w:r>
      <w:r w:rsidRPr="000B1611">
        <w:rPr>
          <w:rFonts w:ascii="Segoe UI" w:eastAsia="Times New Roman" w:hAnsi="Segoe UI" w:cs="Segoe UI"/>
          <w:color w:val="4A4A4A"/>
          <w:kern w:val="0"/>
          <w:sz w:val="32"/>
          <w:szCs w:val="32"/>
          <w:u w:val="single"/>
          <w:vertAlign w:val="superscript"/>
          <w14:ligatures w14:val="none"/>
        </w:rPr>
        <w:t>i</w:t>
      </w:r>
      <w:proofErr w:type="spellEnd"/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fldChar w:fldCharType="end"/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 knowledge of God!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How unsearchable his judgments,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and his paths beyond tracing out!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34 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“Who has known the mind of the Lord?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Or who has been his counselor?”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9" w:anchor="fen-NIV-28244j" w:tooltip="See footnote j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j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35 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“Who has ever given to God,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that God should repay them?”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[</w:t>
      </w:r>
      <w:hyperlink r:id="rId10" w:anchor="fen-NIV-28245k" w:tooltip="See footnote k" w:history="1">
        <w:r w:rsidRPr="000B1611">
          <w:rPr>
            <w:rFonts w:ascii="Segoe UI" w:eastAsia="Times New Roman" w:hAnsi="Segoe UI" w:cs="Segoe UI"/>
            <w:color w:val="4A4A4A"/>
            <w:kern w:val="0"/>
            <w:sz w:val="32"/>
            <w:szCs w:val="32"/>
            <w:u w:val="single"/>
            <w:vertAlign w:val="superscript"/>
            <w14:ligatures w14:val="none"/>
          </w:rPr>
          <w:t>k</w:t>
        </w:r>
      </w:hyperlink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:vertAlign w:val="superscript"/>
          <w14:ligatures w14:val="none"/>
        </w:rPr>
        <w:t>]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vertAlign w:val="superscript"/>
          <w14:ligatures w14:val="none"/>
        </w:rPr>
        <w:t>36 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For from him and through him and for him are all things.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br/>
      </w:r>
      <w:r w:rsidRPr="000B1611">
        <w:rPr>
          <w:rFonts w:ascii="Courier New" w:eastAsia="Times New Roman" w:hAnsi="Courier New" w:cs="Courier New"/>
          <w:color w:val="000000"/>
          <w:kern w:val="0"/>
          <w:sz w:val="32"/>
          <w:szCs w:val="32"/>
          <w14:ligatures w14:val="none"/>
        </w:rPr>
        <w:t>    </w:t>
      </w:r>
      <w:r w:rsidRPr="000B1611">
        <w:rPr>
          <w:rFonts w:ascii="Segoe UI" w:eastAsia="Times New Roman" w:hAnsi="Segoe UI" w:cs="Segoe UI"/>
          <w:color w:val="000000"/>
          <w:kern w:val="0"/>
          <w:sz w:val="32"/>
          <w:szCs w:val="32"/>
          <w14:ligatures w14:val="none"/>
        </w:rPr>
        <w:t>To him be the glory forever! Amen.</w:t>
      </w:r>
    </w:p>
    <w:p w14:paraId="1155B07F" w14:textId="77777777" w:rsidR="000B1611" w:rsidRPr="000B1611" w:rsidRDefault="000B1611">
      <w:pPr>
        <w:rPr>
          <w:sz w:val="32"/>
          <w:szCs w:val="32"/>
        </w:rPr>
      </w:pPr>
    </w:p>
    <w:sectPr w:rsidR="000B1611" w:rsidRPr="000B1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11"/>
    <w:rsid w:val="00040303"/>
    <w:rsid w:val="00070FA5"/>
    <w:rsid w:val="000B1611"/>
    <w:rsid w:val="00211610"/>
    <w:rsid w:val="00357AE5"/>
    <w:rsid w:val="003C6CAF"/>
    <w:rsid w:val="00BF62E9"/>
    <w:rsid w:val="00CD4DED"/>
    <w:rsid w:val="00D038BF"/>
    <w:rsid w:val="00DD1431"/>
    <w:rsid w:val="00EB61A6"/>
    <w:rsid w:val="00E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E127"/>
  <w15:chartTrackingRefBased/>
  <w15:docId w15:val="{16C331B7-F58D-4D9E-AFBE-47E36C82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43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3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romans+11&amp;version=NI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romans+11&amp;version=NI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romans+11&amp;version=NI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egateway.com/passage/?search=romans+11&amp;version=NIV" TargetMode="External"/><Relationship Id="rId10" Type="http://schemas.openxmlformats.org/officeDocument/2006/relationships/hyperlink" Target="https://www.biblegateway.com/passage/?search=romans+11&amp;version=NIV" TargetMode="External"/><Relationship Id="rId4" Type="http://schemas.openxmlformats.org/officeDocument/2006/relationships/hyperlink" Target="https://www.biblegateway.com/passage/?search=romans+11&amp;version=NIV" TargetMode="External"/><Relationship Id="rId9" Type="http://schemas.openxmlformats.org/officeDocument/2006/relationships/hyperlink" Target="https://www.biblegateway.com/passage/?search=romans+11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Garcia</dc:creator>
  <cp:keywords/>
  <dc:description/>
  <cp:lastModifiedBy>Jesus Garcia</cp:lastModifiedBy>
  <cp:revision>2</cp:revision>
  <dcterms:created xsi:type="dcterms:W3CDTF">2023-07-14T18:05:00Z</dcterms:created>
  <dcterms:modified xsi:type="dcterms:W3CDTF">2023-07-14T18:05:00Z</dcterms:modified>
</cp:coreProperties>
</file>